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C" w:rsidRPr="00121141" w:rsidRDefault="00C042AF" w:rsidP="006F76B8">
      <w:pPr>
        <w:spacing w:before="40" w:after="40"/>
        <w:rPr>
          <w:rFonts w:asciiTheme="minorHAnsi" w:hAnsiTheme="minorHAnsi" w:cs="Arial"/>
          <w:b/>
          <w:sz w:val="20"/>
          <w:szCs w:val="20"/>
        </w:rPr>
      </w:pPr>
      <w:r w:rsidRPr="00121141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-203200</wp:posOffset>
            </wp:positionV>
            <wp:extent cx="1661160" cy="502285"/>
            <wp:effectExtent l="0" t="0" r="0" b="0"/>
            <wp:wrapTight wrapText="bothSides">
              <wp:wrapPolygon edited="0">
                <wp:start x="0" y="0"/>
                <wp:lineTo x="0" y="20480"/>
                <wp:lineTo x="21303" y="20480"/>
                <wp:lineTo x="21303" y="0"/>
                <wp:lineTo x="0" y="0"/>
              </wp:wrapPolygon>
            </wp:wrapTight>
            <wp:docPr id="11" name="Bild 11" descr="DZHK_Logo_Funded_4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HK_Logo_Funded_4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141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-120015</wp:posOffset>
            </wp:positionV>
            <wp:extent cx="15113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13" name="Bild 13" descr="E_KN_Congen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_KN_Congen_H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141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-79375</wp:posOffset>
            </wp:positionV>
            <wp:extent cx="1733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63" y="20400"/>
                <wp:lineTo x="21363" y="0"/>
                <wp:lineTo x="0" y="0"/>
              </wp:wrapPolygon>
            </wp:wrapTight>
            <wp:docPr id="12" name="Bild 12" descr="REG-Logo-eng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G-Logo-engl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C52" w:rsidRPr="00121141" w:rsidRDefault="00806C52" w:rsidP="006F76B8">
      <w:pPr>
        <w:spacing w:before="40" w:after="40"/>
        <w:rPr>
          <w:rFonts w:asciiTheme="minorHAnsi" w:hAnsiTheme="minorHAnsi" w:cs="Arial"/>
          <w:b/>
          <w:sz w:val="20"/>
          <w:szCs w:val="20"/>
        </w:rPr>
      </w:pPr>
    </w:p>
    <w:p w:rsidR="009E103A" w:rsidRPr="00121141" w:rsidRDefault="009E103A" w:rsidP="006F76B8">
      <w:pPr>
        <w:spacing w:before="40" w:after="40"/>
        <w:rPr>
          <w:rFonts w:asciiTheme="minorHAnsi" w:hAnsiTheme="minorHAnsi" w:cs="Arial"/>
          <w:b/>
          <w:sz w:val="20"/>
          <w:szCs w:val="20"/>
        </w:rPr>
      </w:pPr>
    </w:p>
    <w:p w:rsidR="00BA1D83" w:rsidRPr="00121141" w:rsidRDefault="00BA1D83" w:rsidP="006F76B8">
      <w:pPr>
        <w:spacing w:before="40" w:after="40"/>
        <w:rPr>
          <w:rFonts w:asciiTheme="minorHAnsi" w:hAnsiTheme="minorHAnsi" w:cs="Arial"/>
          <w:b/>
          <w:sz w:val="20"/>
          <w:szCs w:val="20"/>
        </w:rPr>
      </w:pPr>
    </w:p>
    <w:p w:rsidR="00BA1D83" w:rsidRPr="00121141" w:rsidRDefault="00BA1D83" w:rsidP="006F76B8">
      <w:pPr>
        <w:spacing w:before="40" w:after="40"/>
        <w:rPr>
          <w:rFonts w:asciiTheme="minorHAnsi" w:hAnsiTheme="minorHAnsi" w:cs="Arial"/>
          <w:b/>
          <w:sz w:val="20"/>
          <w:szCs w:val="20"/>
        </w:rPr>
      </w:pPr>
    </w:p>
    <w:p w:rsidR="00A72731" w:rsidRPr="00121141" w:rsidRDefault="00B71876" w:rsidP="006F76B8">
      <w:pPr>
        <w:spacing w:before="40" w:after="40"/>
        <w:rPr>
          <w:rFonts w:asciiTheme="minorHAnsi" w:hAnsiTheme="minorHAnsi" w:cs="Arial"/>
          <w:b/>
          <w:i/>
          <w:lang w:val="en-US"/>
        </w:rPr>
      </w:pPr>
      <w:r>
        <w:rPr>
          <w:rFonts w:asciiTheme="minorHAnsi" w:hAnsiTheme="minorHAnsi" w:cs="Arial"/>
          <w:b/>
          <w:i/>
          <w:lang w:val="en-US"/>
        </w:rPr>
        <w:t>I</w:t>
      </w:r>
      <w:r w:rsidR="00025EEE" w:rsidRPr="00121141">
        <w:rPr>
          <w:rFonts w:asciiTheme="minorHAnsi" w:hAnsiTheme="minorHAnsi" w:cs="Arial"/>
          <w:b/>
          <w:i/>
          <w:lang w:val="en-US"/>
        </w:rPr>
        <w:t>NQUIRY</w:t>
      </w:r>
    </w:p>
    <w:p w:rsidR="0051256D" w:rsidRPr="00121141" w:rsidRDefault="00025EEE" w:rsidP="00121141">
      <w:pPr>
        <w:spacing w:before="40" w:after="40"/>
        <w:rPr>
          <w:rFonts w:asciiTheme="minorHAnsi" w:hAnsiTheme="minorHAnsi" w:cs="Arial"/>
          <w:b/>
          <w:lang w:val="en-US"/>
        </w:rPr>
      </w:pPr>
      <w:r w:rsidRPr="00121141">
        <w:rPr>
          <w:rFonts w:asciiTheme="minorHAnsi" w:hAnsiTheme="minorHAnsi" w:cs="Arial"/>
          <w:b/>
          <w:lang w:val="en-US"/>
        </w:rPr>
        <w:t>Regarding the use of data/biomaterial and/or the infrastructure of the Competence Network and the National Register for Congenital Heart Defects</w:t>
      </w:r>
    </w:p>
    <w:p w:rsidR="00806C52" w:rsidRPr="00121141" w:rsidRDefault="00806C52" w:rsidP="00F90E57">
      <w:pPr>
        <w:rPr>
          <w:rFonts w:asciiTheme="minorHAnsi" w:hAnsiTheme="minorHAnsi" w:cs="Arial"/>
          <w:sz w:val="16"/>
          <w:szCs w:val="16"/>
          <w:lang w:val="en-US"/>
        </w:rPr>
      </w:pPr>
    </w:p>
    <w:p w:rsidR="00C042AF" w:rsidRPr="00121141" w:rsidRDefault="00C042AF" w:rsidP="00F90E57">
      <w:pPr>
        <w:rPr>
          <w:rFonts w:asciiTheme="minorHAnsi" w:hAnsiTheme="minorHAnsi" w:cs="Arial"/>
          <w:sz w:val="16"/>
          <w:szCs w:val="16"/>
          <w:lang w:val="en-US"/>
        </w:rPr>
      </w:pPr>
    </w:p>
    <w:tbl>
      <w:tblPr>
        <w:tblW w:w="0" w:type="auto"/>
        <w:tblLook w:val="04A0"/>
      </w:tblPr>
      <w:tblGrid>
        <w:gridCol w:w="9747"/>
      </w:tblGrid>
      <w:tr w:rsidR="00C042AF" w:rsidRPr="00121141" w:rsidTr="00C042AF">
        <w:tc>
          <w:tcPr>
            <w:tcW w:w="9747" w:type="dxa"/>
          </w:tcPr>
          <w:p w:rsidR="00C042AF" w:rsidRPr="00121141" w:rsidRDefault="00C042AF" w:rsidP="00930A89">
            <w:pPr>
              <w:spacing w:before="40" w:after="12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12114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Please e-mail to</w:t>
            </w:r>
          </w:p>
          <w:p w:rsidR="00C042AF" w:rsidRPr="00121141" w:rsidRDefault="00870864" w:rsidP="00930A8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0" w:history="1">
              <w:r w:rsidR="00C042AF" w:rsidRPr="00121141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ubauer@kompetenznetz-ahf.de</w:t>
              </w:r>
            </w:hyperlink>
          </w:p>
          <w:p w:rsidR="00C042AF" w:rsidRPr="00121141" w:rsidRDefault="00C042AF" w:rsidP="00930A8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21141">
              <w:rPr>
                <w:rFonts w:asciiTheme="minorHAnsi" w:hAnsiTheme="minorHAnsi" w:cs="Arial"/>
                <w:sz w:val="18"/>
                <w:szCs w:val="18"/>
                <w:lang w:val="en-US"/>
              </w:rPr>
              <w:t>CEO of the National Register for Congenital Heart Defects (</w:t>
            </w:r>
            <w:r w:rsidRPr="0012114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NRCHD</w:t>
            </w:r>
            <w:r w:rsidRPr="00121141">
              <w:rPr>
                <w:rFonts w:asciiTheme="minorHAnsi" w:hAnsiTheme="minorHAnsi" w:cs="Arial"/>
                <w:sz w:val="18"/>
                <w:szCs w:val="18"/>
                <w:lang w:val="en-US"/>
              </w:rPr>
              <w:t>) and the Competence Network for Congenital Heart Defects (</w:t>
            </w:r>
            <w:r w:rsidRPr="0012114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CNCHD</w:t>
            </w:r>
            <w:r w:rsidRPr="00121141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  <w:p w:rsidR="00C042AF" w:rsidRPr="00121141" w:rsidRDefault="00C042AF" w:rsidP="00930A8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21141">
              <w:rPr>
                <w:rFonts w:asciiTheme="minorHAnsi" w:hAnsiTheme="minorHAnsi" w:cs="Arial"/>
                <w:sz w:val="18"/>
                <w:szCs w:val="18"/>
                <w:lang w:val="en-US"/>
              </w:rPr>
              <w:t>Dr. Ulrike Bauer</w:t>
            </w:r>
          </w:p>
        </w:tc>
      </w:tr>
    </w:tbl>
    <w:p w:rsidR="00C042AF" w:rsidRPr="00121141" w:rsidRDefault="00C042AF" w:rsidP="00F90E57">
      <w:pPr>
        <w:rPr>
          <w:rFonts w:asciiTheme="minorHAnsi" w:hAnsiTheme="minorHAnsi" w:cs="Arial"/>
          <w:sz w:val="16"/>
          <w:szCs w:val="16"/>
          <w:lang w:val="en-US"/>
        </w:rPr>
      </w:pPr>
    </w:p>
    <w:p w:rsidR="00C97539" w:rsidRPr="00121141" w:rsidRDefault="00C97539" w:rsidP="00F90E57">
      <w:pPr>
        <w:rPr>
          <w:rFonts w:asciiTheme="minorHAnsi" w:hAnsiTheme="minorHAnsi" w:cs="Arial"/>
          <w:sz w:val="16"/>
          <w:szCs w:val="16"/>
        </w:rPr>
      </w:pPr>
    </w:p>
    <w:p w:rsidR="009E103A" w:rsidRPr="00121141" w:rsidRDefault="00A72731" w:rsidP="00B71876">
      <w:pPr>
        <w:rPr>
          <w:rFonts w:asciiTheme="minorHAnsi" w:hAnsiTheme="minorHAnsi" w:cs="Arial"/>
          <w:b/>
          <w:i/>
          <w:sz w:val="20"/>
          <w:szCs w:val="20"/>
          <w:lang w:val="en-US"/>
        </w:rPr>
      </w:pPr>
      <w:r w:rsidRPr="00121141">
        <w:rPr>
          <w:rFonts w:asciiTheme="minorHAnsi" w:hAnsiTheme="minorHAnsi" w:cs="Arial"/>
          <w:b/>
          <w:i/>
          <w:sz w:val="20"/>
          <w:szCs w:val="20"/>
          <w:lang w:val="en-US"/>
        </w:rPr>
        <w:t>(</w:t>
      </w:r>
      <w:r w:rsidR="00025EEE" w:rsidRPr="00121141">
        <w:rPr>
          <w:rFonts w:asciiTheme="minorHAnsi" w:hAnsiTheme="minorHAnsi" w:cs="Arial"/>
          <w:b/>
          <w:i/>
          <w:sz w:val="20"/>
          <w:szCs w:val="20"/>
          <w:lang w:val="en-US"/>
        </w:rPr>
        <w:t xml:space="preserve">Details of this </w:t>
      </w:r>
      <w:r w:rsidR="00B71876">
        <w:rPr>
          <w:rFonts w:asciiTheme="minorHAnsi" w:hAnsiTheme="minorHAnsi" w:cs="Arial"/>
          <w:b/>
          <w:i/>
          <w:sz w:val="20"/>
          <w:szCs w:val="20"/>
          <w:lang w:val="en-US"/>
        </w:rPr>
        <w:t>i</w:t>
      </w:r>
      <w:bookmarkStart w:id="0" w:name="_GoBack"/>
      <w:bookmarkEnd w:id="0"/>
      <w:r w:rsidR="00025EEE" w:rsidRPr="00121141">
        <w:rPr>
          <w:rFonts w:asciiTheme="minorHAnsi" w:hAnsiTheme="minorHAnsi" w:cs="Arial"/>
          <w:b/>
          <w:i/>
          <w:sz w:val="20"/>
          <w:szCs w:val="20"/>
          <w:lang w:val="en-US"/>
        </w:rPr>
        <w:t>nquiry will be treated as confidential</w:t>
      </w:r>
      <w:r w:rsidRPr="00121141">
        <w:rPr>
          <w:rFonts w:asciiTheme="minorHAnsi" w:hAnsiTheme="minorHAnsi" w:cs="Arial"/>
          <w:b/>
          <w:i/>
          <w:sz w:val="20"/>
          <w:szCs w:val="20"/>
          <w:lang w:val="en-US"/>
        </w:rPr>
        <w:t>)</w:t>
      </w:r>
    </w:p>
    <w:p w:rsidR="00A772FD" w:rsidRPr="00121141" w:rsidRDefault="00A772FD" w:rsidP="00F90E57">
      <w:pPr>
        <w:rPr>
          <w:rFonts w:asciiTheme="minorHAnsi" w:hAnsiTheme="minorHAnsi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121141" w:rsidRPr="00121141" w:rsidTr="005511DB">
        <w:tc>
          <w:tcPr>
            <w:tcW w:w="9628" w:type="dxa"/>
          </w:tcPr>
          <w:p w:rsidR="00121141" w:rsidRPr="00121141" w:rsidRDefault="00121141" w:rsidP="005511DB">
            <w:pPr>
              <w:spacing w:before="80" w:after="80"/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</w:pPr>
            <w:r w:rsidRPr="00121141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>1 Research topic/title</w:t>
            </w:r>
          </w:p>
          <w:p w:rsidR="00121141" w:rsidRPr="00121141" w:rsidRDefault="00870864" w:rsidP="005511DB">
            <w:pPr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141" w:rsidRPr="0012114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21141" w:rsidRPr="00121141" w:rsidTr="005511DB">
        <w:tc>
          <w:tcPr>
            <w:tcW w:w="9628" w:type="dxa"/>
          </w:tcPr>
          <w:p w:rsidR="00121141" w:rsidRPr="00121141" w:rsidRDefault="00121141" w:rsidP="005511DB">
            <w:pPr>
              <w:spacing w:before="80" w:after="80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2 Principal investigator(s)</w:t>
            </w:r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>First name/surname</w:t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>Organisation/institution</w:t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>Address:</w:t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>Tel./Fax:</w:t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>Email:</w:t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21141" w:rsidRPr="00121141" w:rsidRDefault="00121141" w:rsidP="00121141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sz w:val="20"/>
                <w:szCs w:val="20"/>
                <w:lang w:val="en-US"/>
              </w:rPr>
              <w:t>Co-investigator(s):</w:t>
            </w:r>
            <w:r w:rsidRPr="00121141">
              <w:rPr>
                <w:rFonts w:asciiTheme="minorHAnsi" w:hAnsiTheme="minorHAnsi" w:cs="Arial"/>
                <w:color w:val="0000FF"/>
                <w:sz w:val="20"/>
                <w:szCs w:val="20"/>
                <w:lang w:val="en-US"/>
              </w:rPr>
              <w:tab/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121141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0864"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21141" w:rsidRPr="00121141" w:rsidTr="005511DB">
        <w:tc>
          <w:tcPr>
            <w:tcW w:w="9628" w:type="dxa"/>
          </w:tcPr>
          <w:p w:rsidR="00121141" w:rsidRPr="001B4005" w:rsidRDefault="00121141" w:rsidP="00121141">
            <w:pPr>
              <w:spacing w:before="80" w:after="80"/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3</w:t>
            </w:r>
            <w:r w:rsidRPr="001B4005"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 xml:space="preserve"> Short description of research question and aims</w:t>
            </w:r>
          </w:p>
          <w:p w:rsidR="00121141" w:rsidRPr="00121141" w:rsidRDefault="00870864" w:rsidP="0012114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1141" w:rsidRPr="0012114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21141" w:rsidRPr="00121141" w:rsidTr="005511DB">
        <w:tc>
          <w:tcPr>
            <w:tcW w:w="9628" w:type="dxa"/>
          </w:tcPr>
          <w:p w:rsidR="001B4005" w:rsidRDefault="00121141" w:rsidP="00121141">
            <w:pPr>
              <w:spacing w:before="80" w:after="80"/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4 </w:t>
            </w:r>
            <w:r w:rsidRPr="00121141"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  <w:t>De</w:t>
            </w:r>
            <w:r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  <w:t>s</w:t>
            </w:r>
            <w:r w:rsidRPr="00121141"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  <w:t>cription of pati</w:t>
            </w:r>
            <w:r w:rsidRPr="001B4005"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  <w:t>e</w:t>
            </w:r>
            <w:r w:rsidRPr="00121141"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  <w:lang w:val="en-US"/>
              </w:rPr>
              <w:t>nt population</w:t>
            </w:r>
          </w:p>
          <w:p w:rsidR="00121141" w:rsidRPr="001B4005" w:rsidRDefault="001B4005" w:rsidP="00121141">
            <w:pPr>
              <w:spacing w:before="80" w:after="80"/>
              <w:rPr>
                <w:rFonts w:asciiTheme="minorHAnsi" w:hAnsiTheme="minorHAnsi" w:cs="Arial"/>
                <w:iCs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iCs/>
                <w:sz w:val="20"/>
                <w:szCs w:val="20"/>
                <w:lang w:val="en-US"/>
              </w:rPr>
              <w:t>D</w:t>
            </w:r>
            <w:r w:rsidR="00121141" w:rsidRPr="001B4005">
              <w:rPr>
                <w:rFonts w:asciiTheme="minorHAnsi" w:hAnsiTheme="minorHAnsi" w:cs="Arial"/>
                <w:iCs/>
                <w:sz w:val="20"/>
                <w:szCs w:val="20"/>
                <w:lang w:val="en-US"/>
              </w:rPr>
              <w:t>iagnoses, phenotype, sample size, inclusion/exclusion criteria</w:t>
            </w:r>
          </w:p>
          <w:p w:rsidR="00121141" w:rsidRPr="00121141" w:rsidRDefault="00870864" w:rsidP="00121141">
            <w:pPr>
              <w:spacing w:before="80" w:after="8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21141">
              <w:rPr>
                <w:rFonts w:asciiTheme="minorHAnsi" w:hAnsiTheme="minorHAnsi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21141" w:rsidRPr="00121141">
              <w:rPr>
                <w:rFonts w:asciiTheme="minorHAnsi" w:hAnsiTheme="minorHAnsi" w:cs="Arial"/>
                <w:iCs/>
                <w:sz w:val="20"/>
                <w:szCs w:val="20"/>
              </w:rPr>
              <w:instrText xml:space="preserve"> FORMTEXT </w:instrText>
            </w:r>
            <w:r w:rsidRPr="00121141">
              <w:rPr>
                <w:rFonts w:asciiTheme="minorHAnsi" w:hAnsiTheme="minorHAnsi" w:cs="Arial"/>
                <w:iCs/>
                <w:sz w:val="20"/>
                <w:szCs w:val="20"/>
              </w:rPr>
            </w:r>
            <w:r w:rsidRPr="00121141">
              <w:rPr>
                <w:rFonts w:asciiTheme="minorHAnsi" w:hAnsiTheme="minorHAnsi" w:cs="Arial"/>
                <w:iCs/>
                <w:sz w:val="20"/>
                <w:szCs w:val="20"/>
              </w:rPr>
              <w:fldChar w:fldCharType="separate"/>
            </w:r>
            <w:r w:rsidR="00121141" w:rsidRPr="00121141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iCs/>
                <w:sz w:val="20"/>
                <w:szCs w:val="20"/>
              </w:rPr>
              <w:fldChar w:fldCharType="end"/>
            </w:r>
          </w:p>
        </w:tc>
      </w:tr>
      <w:tr w:rsidR="003173DB" w:rsidRPr="001B4005" w:rsidTr="005511DB">
        <w:tc>
          <w:tcPr>
            <w:tcW w:w="9628" w:type="dxa"/>
          </w:tcPr>
          <w:p w:rsidR="00121141" w:rsidRPr="001B4005" w:rsidRDefault="00121141" w:rsidP="005511DB">
            <w:pPr>
              <w:spacing w:before="80" w:after="80"/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>5 Detailed description of data that are required for evaluation/calculation</w:t>
            </w:r>
          </w:p>
          <w:p w:rsidR="00121141" w:rsidRPr="001B4005" w:rsidRDefault="00E47D26" w:rsidP="00E47D26">
            <w:pPr>
              <w:spacing w:before="80" w:after="80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Data that we generally</w:t>
            </w:r>
            <w:r w:rsidR="00121141" w:rsidRPr="001B400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provide</w:t>
            </w:r>
            <w:r w:rsidR="00121141" w:rsidRPr="001B4005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 xml:space="preserve">: </w:t>
            </w:r>
            <w:r w:rsidR="00121141" w:rsidRPr="001B4005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sex, age, main and secondary diagnoses, </w:t>
            </w:r>
            <w:r w:rsidR="00121141" w:rsidRPr="001B400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hereditary, fetal and neonatal diagnoses (linked to IPCCC and/or ICD10). </w:t>
            </w:r>
            <w:r w:rsidRPr="001B400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Additional data i</w:t>
            </w:r>
            <w:r w:rsidR="00121141" w:rsidRPr="001B400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n</w:t>
            </w:r>
            <w:r w:rsidRPr="001B400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the</w:t>
            </w:r>
            <w:r w:rsidR="00121141" w:rsidRPr="001B400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case of biomaterial: age at sampling</w:t>
            </w:r>
          </w:p>
          <w:p w:rsidR="00121141" w:rsidRPr="001B4005" w:rsidRDefault="00121141" w:rsidP="005511DB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All further anamnestic and clinical data upon request (please add a table</w:t>
            </w:r>
            <w:r w:rsidR="00E47D26" w:rsidRPr="001B400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,</w:t>
            </w:r>
            <w:r w:rsidRPr="001B400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if appropriate)</w:t>
            </w:r>
          </w:p>
          <w:p w:rsidR="00121141" w:rsidRPr="001B4005" w:rsidRDefault="00870864" w:rsidP="005511DB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21141" w:rsidRPr="001B400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B4005">
              <w:rPr>
                <w:rFonts w:asciiTheme="minorHAnsi" w:hAnsiTheme="minorHAnsi" w:cs="Arial"/>
                <w:sz w:val="20"/>
                <w:szCs w:val="20"/>
              </w:rPr>
            </w:r>
            <w:r w:rsidRPr="001B40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21141" w:rsidRPr="001B400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B400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B400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B400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B400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B400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21141" w:rsidRPr="00121141" w:rsidTr="005511DB">
        <w:tc>
          <w:tcPr>
            <w:tcW w:w="9628" w:type="dxa"/>
          </w:tcPr>
          <w:p w:rsidR="00121141" w:rsidRPr="00121141" w:rsidRDefault="00121141" w:rsidP="005511DB">
            <w:pPr>
              <w:spacing w:before="80" w:after="80"/>
              <w:rPr>
                <w:rFonts w:asciiTheme="minorHAnsi" w:hAnsiTheme="minorHAnsi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>6</w:t>
            </w:r>
            <w:r w:rsidRPr="00121141"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 xml:space="preserve"> Required biomaterial </w:t>
            </w:r>
            <w:r w:rsidRPr="00121141">
              <w:rPr>
                <w:rFonts w:asciiTheme="minorHAnsi" w:hAnsiTheme="minorHAnsi" w:cs="Arial"/>
                <w:color w:val="0000FF"/>
                <w:sz w:val="20"/>
                <w:szCs w:val="20"/>
                <w:lang w:val="en-US"/>
              </w:rPr>
              <w:t>(if applicable)</w:t>
            </w:r>
          </w:p>
          <w:p w:rsidR="00121141" w:rsidRPr="001B4005" w:rsidRDefault="00121141" w:rsidP="005511DB">
            <w:pPr>
              <w:spacing w:before="80" w:after="8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B4005">
              <w:rPr>
                <w:rFonts w:asciiTheme="minorHAnsi" w:hAnsiTheme="minorHAnsi" w:cs="Arial"/>
                <w:sz w:val="20"/>
                <w:szCs w:val="20"/>
                <w:lang w:val="en-US"/>
              </w:rPr>
              <w:t>Type/amount of samples</w:t>
            </w:r>
          </w:p>
          <w:p w:rsidR="00121141" w:rsidRPr="00121141" w:rsidRDefault="00870864" w:rsidP="005511DB">
            <w:pPr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21141" w:rsidRPr="0012114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21141" w:rsidRPr="0012114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2114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121141" w:rsidRPr="00121141" w:rsidRDefault="00121141" w:rsidP="006F76B8">
      <w:pPr>
        <w:spacing w:before="40" w:after="40"/>
        <w:rPr>
          <w:rFonts w:asciiTheme="minorHAnsi" w:hAnsiTheme="minorHAnsi" w:cs="Arial"/>
          <w:sz w:val="16"/>
          <w:szCs w:val="16"/>
        </w:rPr>
      </w:pPr>
    </w:p>
    <w:p w:rsidR="00121141" w:rsidRPr="00121141" w:rsidRDefault="00121141" w:rsidP="006F76B8">
      <w:pPr>
        <w:spacing w:before="40" w:after="40"/>
        <w:rPr>
          <w:rFonts w:asciiTheme="minorHAnsi" w:hAnsiTheme="minorHAnsi" w:cs="Arial"/>
          <w:sz w:val="16"/>
          <w:szCs w:val="16"/>
        </w:rPr>
      </w:pPr>
    </w:p>
    <w:p w:rsidR="00CB6160" w:rsidRPr="00121141" w:rsidRDefault="00CB6160" w:rsidP="006F76B8">
      <w:pPr>
        <w:spacing w:before="40" w:after="40"/>
        <w:rPr>
          <w:rFonts w:asciiTheme="minorHAnsi" w:hAnsiTheme="minorHAnsi" w:cs="Arial"/>
          <w:sz w:val="16"/>
          <w:szCs w:val="16"/>
        </w:rPr>
      </w:pPr>
    </w:p>
    <w:sectPr w:rsidR="00CB6160" w:rsidRPr="00121141" w:rsidSect="009E103A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1C" w:rsidRDefault="00C8291C">
      <w:r>
        <w:separator/>
      </w:r>
    </w:p>
  </w:endnote>
  <w:endnote w:type="continuationSeparator" w:id="0">
    <w:p w:rsidR="00C8291C" w:rsidRDefault="00C8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F1" w:rsidRDefault="00870864" w:rsidP="009E10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33BF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3BF1" w:rsidRDefault="00233BF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F1" w:rsidRPr="00D73A70" w:rsidRDefault="00870864" w:rsidP="009E103A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D73A70">
      <w:rPr>
        <w:rStyle w:val="Seitenzahl"/>
        <w:rFonts w:ascii="Arial" w:hAnsi="Arial" w:cs="Arial"/>
        <w:sz w:val="18"/>
        <w:szCs w:val="18"/>
      </w:rPr>
      <w:fldChar w:fldCharType="begin"/>
    </w:r>
    <w:r w:rsidR="00233BF1" w:rsidRPr="00D73A70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D73A70">
      <w:rPr>
        <w:rStyle w:val="Seitenzahl"/>
        <w:rFonts w:ascii="Arial" w:hAnsi="Arial" w:cs="Arial"/>
        <w:sz w:val="18"/>
        <w:szCs w:val="18"/>
      </w:rPr>
      <w:fldChar w:fldCharType="separate"/>
    </w:r>
    <w:r w:rsidR="00D74518">
      <w:rPr>
        <w:rStyle w:val="Seitenzahl"/>
        <w:rFonts w:ascii="Arial" w:hAnsi="Arial" w:cs="Arial"/>
        <w:noProof/>
        <w:sz w:val="18"/>
        <w:szCs w:val="18"/>
      </w:rPr>
      <w:t>1</w:t>
    </w:r>
    <w:r w:rsidRPr="00D73A70">
      <w:rPr>
        <w:rStyle w:val="Seitenzahl"/>
        <w:rFonts w:ascii="Arial" w:hAnsi="Arial" w:cs="Arial"/>
        <w:sz w:val="18"/>
        <w:szCs w:val="18"/>
      </w:rPr>
      <w:fldChar w:fldCharType="end"/>
    </w:r>
  </w:p>
  <w:p w:rsidR="00233BF1" w:rsidRPr="00EA6509" w:rsidRDefault="00233BF1">
    <w:pPr>
      <w:pStyle w:val="Fuzeile"/>
      <w:rPr>
        <w:rFonts w:ascii="Arial" w:hAnsi="Arial" w:cs="Arial"/>
        <w:color w:val="808080"/>
        <w:sz w:val="16"/>
        <w:szCs w:val="16"/>
      </w:rPr>
    </w:pPr>
    <w:r w:rsidRPr="00EA6509">
      <w:rPr>
        <w:rFonts w:ascii="Arial" w:hAnsi="Arial" w:cs="Arial"/>
        <w:color w:val="808080"/>
        <w:sz w:val="16"/>
        <w:szCs w:val="16"/>
      </w:rPr>
      <w:t xml:space="preserve">Formular KNAHF Studien </w:t>
    </w:r>
    <w:r w:rsidRPr="00EA6509">
      <w:rPr>
        <w:rFonts w:ascii="Arial" w:hAnsi="Arial" w:cs="Arial"/>
        <w:b/>
        <w:i/>
        <w:color w:val="808080"/>
        <w:sz w:val="16"/>
        <w:szCs w:val="16"/>
      </w:rPr>
      <w:t>Anfrage</w:t>
    </w:r>
    <w:r w:rsidRPr="00EA6509">
      <w:rPr>
        <w:rFonts w:ascii="Arial" w:hAnsi="Arial" w:cs="Arial"/>
        <w:color w:val="808080"/>
        <w:sz w:val="16"/>
        <w:szCs w:val="16"/>
      </w:rPr>
      <w:t xml:space="preserve"> </w:t>
    </w:r>
    <w:r w:rsidR="00121141">
      <w:rPr>
        <w:rFonts w:ascii="Arial" w:hAnsi="Arial" w:cs="Arial"/>
        <w:color w:val="808080"/>
        <w:sz w:val="16"/>
        <w:szCs w:val="16"/>
      </w:rPr>
      <w:t xml:space="preserve">en </w:t>
    </w:r>
    <w:r w:rsidRPr="00EA6509">
      <w:rPr>
        <w:rFonts w:ascii="Arial" w:hAnsi="Arial" w:cs="Arial"/>
        <w:color w:val="808080"/>
        <w:sz w:val="16"/>
        <w:szCs w:val="16"/>
      </w:rPr>
      <w:t>v1</w:t>
    </w:r>
    <w:r w:rsidR="00121141">
      <w:rPr>
        <w:rFonts w:ascii="Arial" w:hAnsi="Arial" w:cs="Arial"/>
        <w:color w:val="808080"/>
        <w:sz w:val="16"/>
        <w:szCs w:val="16"/>
      </w:rPr>
      <w:t>9</w:t>
    </w:r>
    <w:r w:rsidR="003E3D49">
      <w:rPr>
        <w:rFonts w:ascii="Arial" w:hAnsi="Arial" w:cs="Arial"/>
        <w:color w:val="808080"/>
        <w:sz w:val="16"/>
        <w:szCs w:val="16"/>
      </w:rPr>
      <w:t>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1C" w:rsidRDefault="00C8291C">
      <w:r>
        <w:separator/>
      </w:r>
    </w:p>
  </w:footnote>
  <w:footnote w:type="continuationSeparator" w:id="0">
    <w:p w:rsidR="00C8291C" w:rsidRDefault="00C82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0E5"/>
    <w:multiLevelType w:val="multilevel"/>
    <w:tmpl w:val="5DCCE170"/>
    <w:lvl w:ilvl="0">
      <w:start w:val="1"/>
      <w:numFmt w:val="decimal"/>
      <w:pStyle w:val="1berschrift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berschrift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6A5470F4"/>
    <w:multiLevelType w:val="hybridMultilevel"/>
    <w:tmpl w:val="E9DAE730"/>
    <w:lvl w:ilvl="0" w:tplc="CD0CD5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line">
    <w15:presenceInfo w15:providerId="None" w15:userId="Eval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cJoUvtru/ja0JcTjz726G74YAyw=" w:salt="esSlNuNoSUlQ/f0CvGMR6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87F"/>
    <w:rsid w:val="00025EEE"/>
    <w:rsid w:val="00085250"/>
    <w:rsid w:val="000C2493"/>
    <w:rsid w:val="000E057B"/>
    <w:rsid w:val="000E3F19"/>
    <w:rsid w:val="000F293E"/>
    <w:rsid w:val="000F5079"/>
    <w:rsid w:val="000F526B"/>
    <w:rsid w:val="00121141"/>
    <w:rsid w:val="001367B8"/>
    <w:rsid w:val="0016342B"/>
    <w:rsid w:val="00190EFA"/>
    <w:rsid w:val="001B4005"/>
    <w:rsid w:val="001C4F5C"/>
    <w:rsid w:val="001F1FBE"/>
    <w:rsid w:val="00202ECB"/>
    <w:rsid w:val="002129B6"/>
    <w:rsid w:val="00233BF1"/>
    <w:rsid w:val="00261F37"/>
    <w:rsid w:val="00277248"/>
    <w:rsid w:val="002B7CB4"/>
    <w:rsid w:val="002F67BE"/>
    <w:rsid w:val="003173DB"/>
    <w:rsid w:val="00337E58"/>
    <w:rsid w:val="00355B2C"/>
    <w:rsid w:val="003E3D49"/>
    <w:rsid w:val="00416F31"/>
    <w:rsid w:val="0049195F"/>
    <w:rsid w:val="004A44C7"/>
    <w:rsid w:val="0051256D"/>
    <w:rsid w:val="00520C4A"/>
    <w:rsid w:val="00553248"/>
    <w:rsid w:val="005A2400"/>
    <w:rsid w:val="005C7204"/>
    <w:rsid w:val="005E2A21"/>
    <w:rsid w:val="0068302F"/>
    <w:rsid w:val="006A431E"/>
    <w:rsid w:val="006B5C12"/>
    <w:rsid w:val="006F76B8"/>
    <w:rsid w:val="0070405F"/>
    <w:rsid w:val="007167AA"/>
    <w:rsid w:val="007C439B"/>
    <w:rsid w:val="007F6236"/>
    <w:rsid w:val="00806C52"/>
    <w:rsid w:val="00841329"/>
    <w:rsid w:val="00850805"/>
    <w:rsid w:val="00870864"/>
    <w:rsid w:val="0087602B"/>
    <w:rsid w:val="008905A6"/>
    <w:rsid w:val="008E1E01"/>
    <w:rsid w:val="009E103A"/>
    <w:rsid w:val="00A312CF"/>
    <w:rsid w:val="00A72731"/>
    <w:rsid w:val="00A772FD"/>
    <w:rsid w:val="00A967C1"/>
    <w:rsid w:val="00AA0F91"/>
    <w:rsid w:val="00AA29EC"/>
    <w:rsid w:val="00AC4516"/>
    <w:rsid w:val="00AD33B4"/>
    <w:rsid w:val="00AD7397"/>
    <w:rsid w:val="00B3187F"/>
    <w:rsid w:val="00B33B67"/>
    <w:rsid w:val="00B63AC8"/>
    <w:rsid w:val="00B71876"/>
    <w:rsid w:val="00B7440E"/>
    <w:rsid w:val="00BA1D83"/>
    <w:rsid w:val="00C042AF"/>
    <w:rsid w:val="00C3166C"/>
    <w:rsid w:val="00C512D0"/>
    <w:rsid w:val="00C8291C"/>
    <w:rsid w:val="00C87E11"/>
    <w:rsid w:val="00C97539"/>
    <w:rsid w:val="00CB14D6"/>
    <w:rsid w:val="00CB6160"/>
    <w:rsid w:val="00D446EC"/>
    <w:rsid w:val="00D55189"/>
    <w:rsid w:val="00D73A70"/>
    <w:rsid w:val="00D74518"/>
    <w:rsid w:val="00D9388F"/>
    <w:rsid w:val="00DC7E07"/>
    <w:rsid w:val="00E24569"/>
    <w:rsid w:val="00E317EB"/>
    <w:rsid w:val="00E47D26"/>
    <w:rsid w:val="00E5784E"/>
    <w:rsid w:val="00E60199"/>
    <w:rsid w:val="00EA6509"/>
    <w:rsid w:val="00EE030A"/>
    <w:rsid w:val="00EE6625"/>
    <w:rsid w:val="00F63430"/>
    <w:rsid w:val="00F90E57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C4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1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17C48"/>
    <w:rPr>
      <w:rFonts w:ascii="Tahoma" w:hAnsi="Tahoma" w:cs="Tahoma"/>
      <w:sz w:val="16"/>
      <w:szCs w:val="16"/>
    </w:rPr>
  </w:style>
  <w:style w:type="character" w:styleId="Hyperlink">
    <w:name w:val="Hyperlink"/>
    <w:rsid w:val="00806C52"/>
    <w:rPr>
      <w:color w:val="0000FF"/>
      <w:u w:val="single"/>
    </w:rPr>
  </w:style>
  <w:style w:type="paragraph" w:styleId="Fuzeile">
    <w:name w:val="footer"/>
    <w:basedOn w:val="Standard"/>
    <w:rsid w:val="009E10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103A"/>
  </w:style>
  <w:style w:type="paragraph" w:styleId="Kopfzeile">
    <w:name w:val="header"/>
    <w:basedOn w:val="Standard"/>
    <w:rsid w:val="009E103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6160"/>
    <w:pPr>
      <w:ind w:left="720"/>
    </w:pPr>
    <w:rPr>
      <w:rFonts w:eastAsia="Calibri"/>
    </w:rPr>
  </w:style>
  <w:style w:type="paragraph" w:customStyle="1" w:styleId="1berschrift">
    <w:name w:val="1.Überschrift"/>
    <w:basedOn w:val="Standard"/>
    <w:qFormat/>
    <w:rsid w:val="00121141"/>
    <w:pPr>
      <w:numPr>
        <w:numId w:val="2"/>
      </w:numPr>
      <w:tabs>
        <w:tab w:val="left" w:pos="1855"/>
      </w:tabs>
      <w:spacing w:line="276" w:lineRule="auto"/>
    </w:pPr>
    <w:rPr>
      <w:rFonts w:asciiTheme="minorHAnsi" w:eastAsia="Calibri" w:hAnsiTheme="minorHAnsi" w:cstheme="minorHAnsi"/>
      <w:b/>
      <w:color w:val="C00000"/>
      <w:sz w:val="28"/>
      <w:szCs w:val="28"/>
      <w:lang w:val="en-GB" w:eastAsia="en-US"/>
    </w:rPr>
  </w:style>
  <w:style w:type="paragraph" w:customStyle="1" w:styleId="21berschrift">
    <w:name w:val="2.1.Überschrift"/>
    <w:basedOn w:val="Standard"/>
    <w:qFormat/>
    <w:rsid w:val="00121141"/>
    <w:pPr>
      <w:numPr>
        <w:ilvl w:val="1"/>
        <w:numId w:val="2"/>
      </w:numPr>
      <w:tabs>
        <w:tab w:val="left" w:pos="720"/>
      </w:tabs>
      <w:spacing w:before="240"/>
    </w:pPr>
    <w:rPr>
      <w:rFonts w:asciiTheme="minorHAnsi" w:hAnsiTheme="minorHAnsi" w:cs="Arial"/>
      <w:cap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ubauer@kompetenznetz-ahf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NAHF_Studien-Antragsmuster_v13041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KNAHF_Studien-Antragsmuster_v130410Form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KNAHF - Antragsmuster</vt:lpstr>
    </vt:vector>
  </TitlesOfParts>
  <Company>KNAHF</Company>
  <LinksUpToDate>false</LinksUpToDate>
  <CharactersWithSpaces>1424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mailto:ubauer@kompetenznetz-ahf.de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KNAHF - Antragsmuster</dc:title>
  <dc:subject/>
  <dc:creator>pickardt</dc:creator>
  <cp:keywords/>
  <cp:lastModifiedBy>dhzb</cp:lastModifiedBy>
  <cp:revision>5</cp:revision>
  <cp:lastPrinted>2013-03-20T13:20:00Z</cp:lastPrinted>
  <dcterms:created xsi:type="dcterms:W3CDTF">2019-07-09T14:40:00Z</dcterms:created>
  <dcterms:modified xsi:type="dcterms:W3CDTF">2019-07-09T21:49:00Z</dcterms:modified>
</cp:coreProperties>
</file>